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2BE" w:rsidRPr="009C5433" w:rsidRDefault="009202BE" w:rsidP="009202BE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9C5433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9202BE" w:rsidRPr="009C5433" w:rsidRDefault="009202BE" w:rsidP="009202BE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9C5433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E41230" w:rsidRPr="009C5433" w:rsidRDefault="009202BE" w:rsidP="009202BE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9C5433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9202BE" w:rsidRPr="009C5433" w:rsidRDefault="009202BE" w:rsidP="009202BE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</w:p>
    <w:p w:rsidR="00E41230" w:rsidRPr="009C5433" w:rsidRDefault="00E41230" w:rsidP="009202BE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8E6480" w:rsidTr="00A1427E">
        <w:tc>
          <w:tcPr>
            <w:tcW w:w="4253" w:type="dxa"/>
          </w:tcPr>
          <w:p w:rsidR="00831A30" w:rsidRDefault="00831A30" w:rsidP="00831A3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УТВЕРЖДЕНО:                                                       </w:t>
            </w:r>
          </w:p>
          <w:p w:rsidR="00831A30" w:rsidRDefault="00831A30" w:rsidP="00831A30">
            <w:pPr>
              <w:jc w:val="right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 xml:space="preserve">               Председатель УМС </w:t>
            </w:r>
          </w:p>
          <w:p w:rsidR="00831A30" w:rsidRDefault="00831A30" w:rsidP="00831A3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831A30" w:rsidRDefault="00831A30" w:rsidP="00831A3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М.Б. Гуров</w:t>
            </w:r>
          </w:p>
          <w:p w:rsidR="008E6480" w:rsidRDefault="008E6480" w:rsidP="00A1427E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E41230" w:rsidRPr="009C5433" w:rsidRDefault="00E41230" w:rsidP="009202BE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</w:p>
    <w:p w:rsidR="00E41230" w:rsidRPr="009C5433" w:rsidRDefault="00E41230" w:rsidP="009202BE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</w:p>
    <w:p w:rsidR="00E41230" w:rsidRPr="009C5433" w:rsidRDefault="00E41230" w:rsidP="009202BE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</w:p>
    <w:p w:rsidR="009202BE" w:rsidRPr="009C5433" w:rsidRDefault="009202BE" w:rsidP="009202BE">
      <w:pPr>
        <w:rPr>
          <w:b/>
          <w:bCs/>
          <w:lang w:eastAsia="zh-CN"/>
        </w:rPr>
      </w:pPr>
    </w:p>
    <w:p w:rsidR="007B18E1" w:rsidRPr="009C5433" w:rsidRDefault="007B18E1" w:rsidP="007B18E1">
      <w:pPr>
        <w:widowControl w:val="0"/>
        <w:suppressAutoHyphens/>
        <w:jc w:val="center"/>
        <w:rPr>
          <w:rFonts w:eastAsia="SimSun" w:cs="Lucida Sans"/>
          <w:b/>
          <w:bCs/>
          <w:kern w:val="2"/>
          <w:sz w:val="48"/>
          <w:szCs w:val="48"/>
          <w:lang w:eastAsia="hi-IN" w:bidi="hi-IN"/>
        </w:rPr>
      </w:pPr>
      <w:r w:rsidRPr="009C5433">
        <w:rPr>
          <w:rFonts w:eastAsia="SimSun" w:cs="Lucida Sans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7B18E1" w:rsidRPr="009C5433" w:rsidRDefault="007B18E1" w:rsidP="007B18E1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7B18E1" w:rsidRPr="009C5433" w:rsidRDefault="007B18E1" w:rsidP="007B18E1">
      <w:pPr>
        <w:widowControl w:val="0"/>
        <w:suppressAutoHyphens/>
        <w:jc w:val="center"/>
        <w:rPr>
          <w:rFonts w:eastAsia="SimSun" w:cs="Lucida Sans"/>
          <w:kern w:val="2"/>
          <w:sz w:val="28"/>
          <w:szCs w:val="28"/>
          <w:lang w:eastAsia="hi-IN" w:bidi="hi-IN"/>
        </w:rPr>
      </w:pPr>
      <w:r w:rsidRPr="009C5433">
        <w:rPr>
          <w:rFonts w:eastAsia="SimSun" w:cs="Lucida Sans"/>
          <w:kern w:val="2"/>
          <w:sz w:val="28"/>
          <w:szCs w:val="28"/>
          <w:lang w:eastAsia="hi-IN" w:bidi="hi-IN"/>
        </w:rPr>
        <w:t>по учебной дисциплине</w:t>
      </w:r>
    </w:p>
    <w:p w:rsidR="007B18E1" w:rsidRPr="009C5433" w:rsidRDefault="007B18E1" w:rsidP="007B18E1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9202BE" w:rsidRPr="009C5433" w:rsidRDefault="009202BE" w:rsidP="009202BE">
      <w:pPr>
        <w:tabs>
          <w:tab w:val="left" w:pos="480"/>
        </w:tabs>
        <w:spacing w:after="160" w:line="259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 w:rsidRPr="009C5433">
        <w:rPr>
          <w:rFonts w:eastAsia="Calibri"/>
          <w:b/>
          <w:sz w:val="28"/>
          <w:szCs w:val="28"/>
          <w:lang w:eastAsia="en-US"/>
        </w:rPr>
        <w:t>ИСТОРИЯ КОСТЮМА</w:t>
      </w:r>
    </w:p>
    <w:p w:rsidR="009202BE" w:rsidRPr="009C5433" w:rsidRDefault="009202BE" w:rsidP="009202BE">
      <w:pPr>
        <w:spacing w:after="160" w:line="259" w:lineRule="auto"/>
        <w:rPr>
          <w:b/>
          <w:sz w:val="28"/>
          <w:szCs w:val="28"/>
          <w:lang w:eastAsia="zh-CN"/>
        </w:rPr>
      </w:pPr>
    </w:p>
    <w:p w:rsidR="008E6480" w:rsidRPr="008E6480" w:rsidRDefault="008E6480" w:rsidP="008E6480">
      <w:pPr>
        <w:tabs>
          <w:tab w:val="right" w:leader="underscore" w:pos="8505"/>
        </w:tabs>
        <w:rPr>
          <w:b/>
          <w:bCs/>
        </w:rPr>
      </w:pPr>
      <w:r w:rsidRPr="008E6480">
        <w:rPr>
          <w:b/>
          <w:bCs/>
        </w:rPr>
        <w:t xml:space="preserve">Направление подготовки </w:t>
      </w:r>
      <w:r w:rsidRPr="008E6480">
        <w:rPr>
          <w:rFonts w:eastAsia="Calibri"/>
          <w:bCs/>
          <w:lang w:eastAsia="en-US"/>
        </w:rPr>
        <w:t>51.03.02 Народная художественная культура</w:t>
      </w:r>
    </w:p>
    <w:p w:rsidR="008E6480" w:rsidRPr="008E6480" w:rsidRDefault="008E6480" w:rsidP="008E6480">
      <w:pPr>
        <w:tabs>
          <w:tab w:val="right" w:leader="underscore" w:pos="8505"/>
        </w:tabs>
        <w:ind w:firstLine="567"/>
        <w:rPr>
          <w:b/>
          <w:bCs/>
        </w:rPr>
      </w:pPr>
    </w:p>
    <w:p w:rsidR="008E6480" w:rsidRPr="008E6480" w:rsidRDefault="008E6480" w:rsidP="008E6480">
      <w:pPr>
        <w:tabs>
          <w:tab w:val="right" w:leader="underscore" w:pos="8505"/>
        </w:tabs>
        <w:rPr>
          <w:b/>
          <w:bCs/>
        </w:rPr>
      </w:pPr>
      <w:r w:rsidRPr="008E6480">
        <w:rPr>
          <w:b/>
          <w:bCs/>
        </w:rPr>
        <w:t xml:space="preserve">Профиль подготовки </w:t>
      </w:r>
      <w:r w:rsidR="00B20FF5">
        <w:rPr>
          <w:rFonts w:eastAsia="Calibri"/>
          <w:lang w:eastAsia="en-US"/>
        </w:rPr>
        <w:t>Руководство любительским театром</w:t>
      </w:r>
    </w:p>
    <w:p w:rsidR="008E6480" w:rsidRPr="008E6480" w:rsidRDefault="008E6480" w:rsidP="008E6480">
      <w:pPr>
        <w:tabs>
          <w:tab w:val="right" w:leader="underscore" w:pos="8505"/>
        </w:tabs>
        <w:ind w:firstLine="567"/>
        <w:rPr>
          <w:b/>
          <w:bCs/>
        </w:rPr>
      </w:pPr>
    </w:p>
    <w:p w:rsidR="008E6480" w:rsidRPr="008E6480" w:rsidRDefault="008E6480" w:rsidP="008E6480">
      <w:pPr>
        <w:tabs>
          <w:tab w:val="right" w:leader="underscore" w:pos="8505"/>
        </w:tabs>
        <w:rPr>
          <w:bCs/>
        </w:rPr>
      </w:pPr>
      <w:r w:rsidRPr="008E6480">
        <w:rPr>
          <w:b/>
          <w:bCs/>
        </w:rPr>
        <w:t xml:space="preserve">Квалификация выпускника </w:t>
      </w:r>
      <w:r w:rsidRPr="008E6480">
        <w:rPr>
          <w:bCs/>
        </w:rPr>
        <w:t>бакалавр</w:t>
      </w:r>
    </w:p>
    <w:p w:rsidR="008E6480" w:rsidRPr="008E6480" w:rsidRDefault="008E6480" w:rsidP="008E6480">
      <w:pPr>
        <w:tabs>
          <w:tab w:val="right" w:leader="underscore" w:pos="8505"/>
        </w:tabs>
        <w:rPr>
          <w:bCs/>
        </w:rPr>
      </w:pPr>
    </w:p>
    <w:p w:rsidR="008E6480" w:rsidRPr="008E6480" w:rsidRDefault="008E6480" w:rsidP="008E6480">
      <w:pPr>
        <w:tabs>
          <w:tab w:val="right" w:leader="underscore" w:pos="8505"/>
        </w:tabs>
        <w:rPr>
          <w:b/>
          <w:bCs/>
        </w:rPr>
      </w:pPr>
      <w:r w:rsidRPr="008E6480">
        <w:rPr>
          <w:b/>
          <w:bCs/>
        </w:rPr>
        <w:t xml:space="preserve">Форма обучения </w:t>
      </w:r>
      <w:r w:rsidRPr="008E6480">
        <w:rPr>
          <w:bCs/>
        </w:rPr>
        <w:t>заочная</w:t>
      </w:r>
    </w:p>
    <w:p w:rsidR="009202BE" w:rsidRPr="009C5433" w:rsidRDefault="009202BE" w:rsidP="009202BE">
      <w:pPr>
        <w:spacing w:after="160" w:line="259" w:lineRule="auto"/>
        <w:ind w:firstLine="567"/>
        <w:rPr>
          <w:rFonts w:eastAsia="Calibri"/>
          <w:b/>
          <w:sz w:val="28"/>
          <w:szCs w:val="28"/>
          <w:lang w:eastAsia="en-US"/>
        </w:rPr>
      </w:pPr>
    </w:p>
    <w:p w:rsidR="007B18E1" w:rsidRPr="009C5433" w:rsidRDefault="007B18E1" w:rsidP="009202B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D53C5B" w:rsidRPr="009C5433" w:rsidRDefault="00D53C5B" w:rsidP="009202B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D53C5B" w:rsidRPr="009C5433" w:rsidRDefault="00D53C5B" w:rsidP="009202B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D53C5B" w:rsidRPr="009C5433" w:rsidRDefault="00D53C5B" w:rsidP="009202B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D53C5B" w:rsidRPr="009C5433" w:rsidRDefault="00D53C5B" w:rsidP="009202BE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831A30" w:rsidRDefault="00831A30">
      <w:pPr>
        <w:rPr>
          <w:b/>
        </w:rPr>
      </w:pPr>
      <w:r>
        <w:rPr>
          <w:b/>
        </w:rPr>
        <w:br w:type="page"/>
      </w:r>
    </w:p>
    <w:p w:rsidR="007B18E1" w:rsidRPr="009C5433" w:rsidRDefault="007B18E1" w:rsidP="00245E63">
      <w:pPr>
        <w:numPr>
          <w:ilvl w:val="0"/>
          <w:numId w:val="41"/>
        </w:numPr>
        <w:spacing w:line="360" w:lineRule="auto"/>
        <w:jc w:val="center"/>
        <w:rPr>
          <w:b/>
        </w:rPr>
      </w:pPr>
      <w:r w:rsidRPr="009C5433">
        <w:rPr>
          <w:b/>
        </w:rPr>
        <w:t xml:space="preserve">ПЕРЕЧЕНЬ КОМПЕТЕНЦИЙ, ФОРМИРУЕМЫХ ПРИ ОСВОЕНИИ ДИСЦИПЛИНЫ </w:t>
      </w:r>
      <w:r w:rsidR="00245E63" w:rsidRPr="009C5433">
        <w:rPr>
          <w:b/>
        </w:rPr>
        <w:t>«ИСТОРИЯ КОСТЮМА»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8E6480" w:rsidRPr="008E6480" w:rsidTr="00A1427E">
        <w:trPr>
          <w:trHeight w:val="576"/>
        </w:trPr>
        <w:tc>
          <w:tcPr>
            <w:tcW w:w="2234" w:type="dxa"/>
            <w:shd w:val="clear" w:color="auto" w:fill="auto"/>
          </w:tcPr>
          <w:p w:rsidR="008E6480" w:rsidRPr="008E6480" w:rsidRDefault="008E6480" w:rsidP="008E6480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8E6480">
              <w:rPr>
                <w:rFonts w:eastAsia="Calibri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8E6480" w:rsidRPr="008E6480" w:rsidRDefault="008E6480" w:rsidP="008E6480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8E6480">
              <w:rPr>
                <w:rFonts w:eastAsia="Calibri"/>
                <w:b/>
                <w:sz w:val="20"/>
                <w:szCs w:val="20"/>
              </w:rPr>
              <w:t>Индикаторы</w:t>
            </w:r>
          </w:p>
          <w:p w:rsidR="008E6480" w:rsidRPr="008E6480" w:rsidRDefault="008E6480" w:rsidP="008E6480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8E6480">
              <w:rPr>
                <w:rFonts w:eastAsia="Calibri"/>
                <w:b/>
                <w:sz w:val="20"/>
                <w:szCs w:val="20"/>
              </w:rPr>
              <w:t>компетенций</w:t>
            </w:r>
          </w:p>
          <w:p w:rsidR="008E6480" w:rsidRPr="008E6480" w:rsidRDefault="008E6480" w:rsidP="008E6480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  <w:p w:rsidR="008E6480" w:rsidRPr="008E6480" w:rsidRDefault="008E6480" w:rsidP="008E6480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8E6480" w:rsidRPr="008E6480" w:rsidRDefault="008E6480" w:rsidP="008E6480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8E6480">
              <w:rPr>
                <w:rFonts w:eastAsia="Calibri"/>
                <w:b/>
                <w:sz w:val="20"/>
                <w:szCs w:val="20"/>
              </w:rPr>
              <w:t>Результаты обучения</w:t>
            </w:r>
          </w:p>
        </w:tc>
      </w:tr>
      <w:tr w:rsidR="008E6480" w:rsidRPr="008E6480" w:rsidTr="00A1427E">
        <w:trPr>
          <w:trHeight w:val="576"/>
        </w:trPr>
        <w:tc>
          <w:tcPr>
            <w:tcW w:w="2234" w:type="dxa"/>
            <w:shd w:val="clear" w:color="auto" w:fill="auto"/>
          </w:tcPr>
          <w:p w:rsidR="008E6480" w:rsidRPr="008E6480" w:rsidRDefault="008E6480" w:rsidP="008E648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8E6480">
              <w:rPr>
                <w:rFonts w:eastAsia="Calibri"/>
                <w:sz w:val="20"/>
                <w:szCs w:val="20"/>
                <w:lang w:eastAsia="en-US"/>
              </w:rPr>
              <w:t>ПК8. Умеет работать с искусствоведческой литературой, анализировать произведения литературы и искусства, пользоваться профессиональными понятиями и терминологией.</w:t>
            </w:r>
          </w:p>
        </w:tc>
        <w:tc>
          <w:tcPr>
            <w:tcW w:w="2501" w:type="dxa"/>
          </w:tcPr>
          <w:p w:rsidR="008E6480" w:rsidRPr="008E6480" w:rsidRDefault="008E6480" w:rsidP="008E648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E6480">
              <w:rPr>
                <w:sz w:val="20"/>
                <w:szCs w:val="20"/>
              </w:rPr>
              <w:t>ПК8.1 Способен подобрать и проанализировать необходимую для начала работы над проектом литературу.</w:t>
            </w:r>
          </w:p>
          <w:p w:rsidR="008E6480" w:rsidRPr="008E6480" w:rsidRDefault="008E6480" w:rsidP="008E648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E6480">
              <w:rPr>
                <w:sz w:val="20"/>
                <w:szCs w:val="20"/>
              </w:rPr>
              <w:t>ПК8.2 Способен проанализировать необходимую для начала работы над проектом литературу.</w:t>
            </w:r>
          </w:p>
        </w:tc>
        <w:tc>
          <w:tcPr>
            <w:tcW w:w="4616" w:type="dxa"/>
            <w:shd w:val="clear" w:color="auto" w:fill="auto"/>
          </w:tcPr>
          <w:p w:rsidR="008E6480" w:rsidRPr="008E6480" w:rsidRDefault="008E6480" w:rsidP="008E648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E6480">
              <w:rPr>
                <w:b/>
                <w:sz w:val="20"/>
                <w:szCs w:val="20"/>
              </w:rPr>
              <w:t xml:space="preserve">Знать: </w:t>
            </w:r>
            <w:r w:rsidRPr="008E6480">
              <w:rPr>
                <w:sz w:val="20"/>
                <w:szCs w:val="20"/>
              </w:rPr>
              <w:t>основные принципы работы   с искусствоведческой литературой; основные принципы анализа литературных произведений и драматургии; основные этапы развития и содержательные особенности истории литературы;</w:t>
            </w:r>
          </w:p>
          <w:p w:rsidR="008E6480" w:rsidRPr="008E6480" w:rsidRDefault="008E6480" w:rsidP="008E648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E6480">
              <w:rPr>
                <w:b/>
                <w:sz w:val="20"/>
                <w:szCs w:val="20"/>
              </w:rPr>
              <w:t>Уметь:</w:t>
            </w:r>
            <w:r w:rsidRPr="008E6480">
              <w:rPr>
                <w:sz w:val="20"/>
                <w:szCs w:val="20"/>
              </w:rPr>
              <w:t xml:space="preserve"> использовать знания области литературы в своей профессиональной деятельности; работать с литературой по театру и искусству: выбирать нужные фрагменты текста (сцены), составлять тезисы, конспекты, искать цитаты и т.д.; творчески применять свои знания на практике;</w:t>
            </w:r>
          </w:p>
          <w:p w:rsidR="008E6480" w:rsidRPr="008E6480" w:rsidRDefault="008E6480" w:rsidP="008E648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E6480">
              <w:rPr>
                <w:b/>
                <w:sz w:val="20"/>
                <w:szCs w:val="20"/>
              </w:rPr>
              <w:t>Владеть:</w:t>
            </w:r>
            <w:r w:rsidRPr="008E6480">
              <w:rPr>
                <w:sz w:val="20"/>
                <w:szCs w:val="20"/>
              </w:rPr>
              <w:t xml:space="preserve"> профессиональными понятиями и  терминологией.</w:t>
            </w:r>
          </w:p>
        </w:tc>
      </w:tr>
    </w:tbl>
    <w:p w:rsidR="00017685" w:rsidRPr="009C5433" w:rsidRDefault="00017685" w:rsidP="00017685">
      <w:pPr>
        <w:spacing w:after="160" w:line="259" w:lineRule="auto"/>
        <w:rPr>
          <w:b/>
          <w:bCs/>
          <w:lang w:eastAsia="zh-CN"/>
        </w:rPr>
      </w:pPr>
    </w:p>
    <w:p w:rsidR="00017685" w:rsidRPr="009C5433" w:rsidRDefault="00017685" w:rsidP="00017685">
      <w:pPr>
        <w:spacing w:line="276" w:lineRule="auto"/>
        <w:jc w:val="both"/>
        <w:rPr>
          <w:b/>
          <w:bCs/>
          <w:sz w:val="20"/>
          <w:szCs w:val="20"/>
          <w:lang w:eastAsia="zh-CN"/>
        </w:rPr>
      </w:pPr>
    </w:p>
    <w:p w:rsidR="00245E63" w:rsidRPr="009C5433" w:rsidRDefault="008E6480" w:rsidP="00245E63">
      <w:pPr>
        <w:tabs>
          <w:tab w:val="left" w:pos="708"/>
        </w:tabs>
        <w:ind w:firstLine="567"/>
        <w:jc w:val="center"/>
        <w:rPr>
          <w:b/>
          <w:bCs/>
          <w:iCs/>
          <w:sz w:val="28"/>
          <w:szCs w:val="28"/>
          <w:lang w:val="x-none" w:eastAsia="x-none"/>
        </w:rPr>
      </w:pPr>
      <w:r>
        <w:rPr>
          <w:b/>
        </w:rPr>
        <w:t>2.</w:t>
      </w:r>
      <w:r w:rsidR="00245E63" w:rsidRPr="009C5433">
        <w:rPr>
          <w:b/>
          <w:bCs/>
          <w:lang w:val="x-none" w:eastAsia="x-none"/>
        </w:rPr>
        <w:t>ОЦЕНОЧНЫЕ СРЕДСТВА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ВХОДНОЙ КОНТРОЛЬ  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Входной контроль: тест 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1. Композиция это: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a)</w:t>
      </w:r>
      <w:r w:rsidRPr="009C5433">
        <w:rPr>
          <w:lang w:eastAsia="zh-CN"/>
        </w:rPr>
        <w:tab/>
        <w:t>Составление частей в единое целое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b)</w:t>
      </w:r>
      <w:r w:rsidRPr="009C5433">
        <w:rPr>
          <w:lang w:eastAsia="zh-CN"/>
        </w:rPr>
        <w:tab/>
        <w:t>Логика и последовательность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c)</w:t>
      </w:r>
      <w:r w:rsidRPr="009C5433">
        <w:rPr>
          <w:lang w:eastAsia="zh-CN"/>
        </w:rPr>
        <w:tab/>
        <w:t>Развитие идем произведения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2. Перечень элементов сценической композиции: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a)</w:t>
      </w:r>
      <w:r w:rsidRPr="009C5433">
        <w:rPr>
          <w:lang w:eastAsia="zh-CN"/>
        </w:rPr>
        <w:tab/>
        <w:t>Освещение, звук, сценография, костюм, действия актеров;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b)</w:t>
      </w:r>
      <w:r w:rsidRPr="009C5433">
        <w:rPr>
          <w:lang w:eastAsia="zh-CN"/>
        </w:rPr>
        <w:tab/>
        <w:t xml:space="preserve">Освещение, звук, сценография; 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c)</w:t>
      </w:r>
      <w:r w:rsidRPr="009C5433">
        <w:rPr>
          <w:lang w:eastAsia="zh-CN"/>
        </w:rPr>
        <w:tab/>
        <w:t>сценография, свет, действия актеров;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3. Функции костюма: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a)</w:t>
      </w:r>
      <w:r w:rsidRPr="009C5433">
        <w:rPr>
          <w:lang w:eastAsia="zh-CN"/>
        </w:rPr>
        <w:tab/>
        <w:t>Прочность, удобство, современность;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b)</w:t>
      </w:r>
      <w:r w:rsidRPr="009C5433">
        <w:rPr>
          <w:lang w:eastAsia="zh-CN"/>
        </w:rPr>
        <w:tab/>
        <w:t>Актуальность, выразительность, значимость;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c)</w:t>
      </w:r>
      <w:r w:rsidRPr="009C5433">
        <w:rPr>
          <w:lang w:eastAsia="zh-CN"/>
        </w:rPr>
        <w:tab/>
        <w:t>Утилитарная, художественная, социальная;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4. Костюм принято считать: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a)</w:t>
      </w:r>
      <w:r w:rsidRPr="009C5433">
        <w:rPr>
          <w:lang w:eastAsia="zh-CN"/>
        </w:rPr>
        <w:tab/>
        <w:t>Пиджак и брюки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b)</w:t>
      </w:r>
      <w:r w:rsidRPr="009C5433">
        <w:rPr>
          <w:lang w:eastAsia="zh-CN"/>
        </w:rPr>
        <w:tab/>
        <w:t>Набор предметов одежды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c)</w:t>
      </w:r>
      <w:r w:rsidRPr="009C5433">
        <w:rPr>
          <w:lang w:eastAsia="zh-CN"/>
        </w:rPr>
        <w:tab/>
        <w:t>ансамбль предметов одежды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5.Образ это: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a)</w:t>
      </w:r>
      <w:r w:rsidRPr="009C5433">
        <w:rPr>
          <w:lang w:eastAsia="zh-CN"/>
        </w:rPr>
        <w:tab/>
        <w:t>То, как человек выглядит;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b)</w:t>
      </w:r>
      <w:r w:rsidRPr="009C5433">
        <w:rPr>
          <w:lang w:eastAsia="zh-CN"/>
        </w:rPr>
        <w:tab/>
        <w:t>Форма отражения реальности;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c)</w:t>
      </w:r>
      <w:r w:rsidRPr="009C5433">
        <w:rPr>
          <w:lang w:eastAsia="zh-CN"/>
        </w:rPr>
        <w:tab/>
        <w:t>Персонаж на сцене;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6. К выразительным средствам создания композиции относятся: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a)</w:t>
      </w:r>
      <w:r w:rsidRPr="009C5433">
        <w:rPr>
          <w:lang w:eastAsia="zh-CN"/>
        </w:rPr>
        <w:tab/>
        <w:t>Форма, центр, ритм, цвет, симметрия;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b)</w:t>
      </w:r>
      <w:r w:rsidRPr="009C5433">
        <w:rPr>
          <w:lang w:eastAsia="zh-CN"/>
        </w:rPr>
        <w:tab/>
        <w:t>Форма, центр, ритм, цвет, симметрия и другое;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c)</w:t>
      </w:r>
      <w:r w:rsidRPr="009C5433">
        <w:rPr>
          <w:lang w:eastAsia="zh-CN"/>
        </w:rPr>
        <w:tab/>
        <w:t>Форма и цвет.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7. Чередование элементов композиции в определенной последовательности называется: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a)</w:t>
      </w:r>
      <w:r w:rsidRPr="009C5433">
        <w:rPr>
          <w:lang w:eastAsia="zh-CN"/>
        </w:rPr>
        <w:tab/>
        <w:t>Ритм;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b)</w:t>
      </w:r>
      <w:r w:rsidRPr="009C5433">
        <w:rPr>
          <w:lang w:eastAsia="zh-CN"/>
        </w:rPr>
        <w:tab/>
        <w:t>Стиль;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c)</w:t>
      </w:r>
      <w:r w:rsidRPr="009C5433">
        <w:rPr>
          <w:lang w:eastAsia="zh-CN"/>
        </w:rPr>
        <w:tab/>
        <w:t>Нюанс;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8. Золотым сечение художники называют: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a)</w:t>
      </w:r>
      <w:r w:rsidRPr="009C5433">
        <w:rPr>
          <w:lang w:eastAsia="zh-CN"/>
        </w:rPr>
        <w:tab/>
        <w:t>Шедевры живописи;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b)</w:t>
      </w:r>
      <w:r w:rsidRPr="009C5433">
        <w:rPr>
          <w:lang w:eastAsia="zh-CN"/>
        </w:rPr>
        <w:tab/>
        <w:t xml:space="preserve">Пропорцию, составляющую </w:t>
      </w:r>
      <w:proofErr w:type="gramStart"/>
      <w:r w:rsidRPr="009C5433">
        <w:rPr>
          <w:lang w:eastAsia="zh-CN"/>
        </w:rPr>
        <w:t>соотношение  1</w:t>
      </w:r>
      <w:proofErr w:type="gramEnd"/>
      <w:r w:rsidRPr="009C5433">
        <w:rPr>
          <w:lang w:eastAsia="zh-CN"/>
        </w:rPr>
        <w:t>/3 к целому числу;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c)</w:t>
      </w:r>
      <w:r w:rsidRPr="009C5433">
        <w:rPr>
          <w:lang w:eastAsia="zh-CN"/>
        </w:rPr>
        <w:tab/>
        <w:t>Центр композиции;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9. Симметричная композиция выражает: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a)</w:t>
      </w:r>
      <w:r w:rsidRPr="009C5433">
        <w:rPr>
          <w:lang w:eastAsia="zh-CN"/>
        </w:rPr>
        <w:tab/>
        <w:t>Равновесность и покой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b)</w:t>
      </w:r>
      <w:r w:rsidRPr="009C5433">
        <w:rPr>
          <w:lang w:eastAsia="zh-CN"/>
        </w:rPr>
        <w:tab/>
        <w:t>Динамику и напряжение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c)</w:t>
      </w:r>
      <w:r w:rsidRPr="009C5433">
        <w:rPr>
          <w:lang w:eastAsia="zh-CN"/>
        </w:rPr>
        <w:tab/>
      </w:r>
      <w:proofErr w:type="spellStart"/>
      <w:r w:rsidRPr="009C5433">
        <w:rPr>
          <w:lang w:eastAsia="zh-CN"/>
        </w:rPr>
        <w:t>Предрешенность</w:t>
      </w:r>
      <w:proofErr w:type="spellEnd"/>
      <w:r w:rsidRPr="009C5433">
        <w:rPr>
          <w:lang w:eastAsia="zh-CN"/>
        </w:rPr>
        <w:t xml:space="preserve"> выбора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10. Способы усиления динамики визуальной композиции: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a)</w:t>
      </w:r>
      <w:r w:rsidRPr="009C5433">
        <w:rPr>
          <w:lang w:eastAsia="zh-CN"/>
        </w:rPr>
        <w:tab/>
        <w:t>Преобладание красного цвета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b)</w:t>
      </w:r>
      <w:r w:rsidRPr="009C5433">
        <w:rPr>
          <w:lang w:eastAsia="zh-CN"/>
        </w:rPr>
        <w:tab/>
        <w:t>Внесение диагональных линий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c)</w:t>
      </w:r>
      <w:r w:rsidRPr="009C5433">
        <w:rPr>
          <w:lang w:eastAsia="zh-CN"/>
        </w:rPr>
        <w:tab/>
        <w:t>Уменьшение размера предметов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11. Примеры композиций со сложными ритмами: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a)</w:t>
      </w:r>
      <w:r w:rsidRPr="009C5433">
        <w:rPr>
          <w:lang w:eastAsia="zh-CN"/>
        </w:rPr>
        <w:tab/>
        <w:t>Шнурки ботинок, пуговицы на рубашке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b)</w:t>
      </w:r>
      <w:r w:rsidRPr="009C5433">
        <w:rPr>
          <w:lang w:eastAsia="zh-CN"/>
        </w:rPr>
        <w:tab/>
        <w:t xml:space="preserve">Колонны </w:t>
      </w:r>
      <w:proofErr w:type="gramStart"/>
      <w:r w:rsidRPr="009C5433">
        <w:rPr>
          <w:lang w:eastAsia="zh-CN"/>
        </w:rPr>
        <w:t>храма,  ступени</w:t>
      </w:r>
      <w:proofErr w:type="gramEnd"/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c)</w:t>
      </w:r>
      <w:r w:rsidRPr="009C5433">
        <w:rPr>
          <w:lang w:eastAsia="zh-CN"/>
        </w:rPr>
        <w:tab/>
        <w:t>Волосы, складки одежды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12. </w:t>
      </w:r>
      <w:proofErr w:type="gramStart"/>
      <w:r w:rsidRPr="009C5433">
        <w:rPr>
          <w:lang w:eastAsia="zh-CN"/>
        </w:rPr>
        <w:t>Примером  симметричной</w:t>
      </w:r>
      <w:proofErr w:type="gramEnd"/>
      <w:r w:rsidRPr="009C5433">
        <w:rPr>
          <w:lang w:eastAsia="zh-CN"/>
        </w:rPr>
        <w:t xml:space="preserve"> объемной композиции можно считать лицо и тело человека: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a)</w:t>
      </w:r>
      <w:r w:rsidRPr="009C5433">
        <w:rPr>
          <w:lang w:eastAsia="zh-CN"/>
        </w:rPr>
        <w:tab/>
        <w:t>Да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b)</w:t>
      </w:r>
      <w:r w:rsidRPr="009C5433">
        <w:rPr>
          <w:lang w:eastAsia="zh-CN"/>
        </w:rPr>
        <w:tab/>
        <w:t>Нет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c)</w:t>
      </w:r>
      <w:r w:rsidRPr="009C5433">
        <w:rPr>
          <w:lang w:eastAsia="zh-CN"/>
        </w:rPr>
        <w:tab/>
      </w:r>
      <w:proofErr w:type="gramStart"/>
      <w:r w:rsidRPr="009C5433">
        <w:rPr>
          <w:lang w:eastAsia="zh-CN"/>
        </w:rPr>
        <w:t>В</w:t>
      </w:r>
      <w:proofErr w:type="gramEnd"/>
      <w:r w:rsidRPr="009C5433">
        <w:rPr>
          <w:lang w:eastAsia="zh-CN"/>
        </w:rPr>
        <w:t xml:space="preserve"> некоторых особых случаях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13. Для создания целостности композиции необходимо: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a)</w:t>
      </w:r>
      <w:r w:rsidRPr="009C5433">
        <w:rPr>
          <w:lang w:eastAsia="zh-CN"/>
        </w:rPr>
        <w:tab/>
        <w:t>Использовать только целые части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b)</w:t>
      </w:r>
      <w:r w:rsidRPr="009C5433">
        <w:rPr>
          <w:lang w:eastAsia="zh-CN"/>
        </w:rPr>
        <w:tab/>
        <w:t>Убрать просветы между частями композиции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c)</w:t>
      </w:r>
      <w:r w:rsidRPr="009C5433">
        <w:rPr>
          <w:lang w:eastAsia="zh-CN"/>
        </w:rPr>
        <w:tab/>
        <w:t>Починить второстепенное главному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14. Применение приема контраста позволяет создать: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a)</w:t>
      </w:r>
      <w:r w:rsidRPr="009C5433">
        <w:rPr>
          <w:lang w:eastAsia="zh-CN"/>
        </w:rPr>
        <w:tab/>
        <w:t>наиболее выразительную композицию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b)</w:t>
      </w:r>
      <w:r w:rsidRPr="009C5433">
        <w:rPr>
          <w:lang w:eastAsia="zh-CN"/>
        </w:rPr>
        <w:tab/>
        <w:t>впечатление глубины и насыщенности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c)</w:t>
      </w:r>
      <w:r w:rsidRPr="009C5433">
        <w:rPr>
          <w:lang w:eastAsia="zh-CN"/>
        </w:rPr>
        <w:tab/>
        <w:t>ощущение восторга у зрителя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15.Эелементы в композиции сочетаются по принципу: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a)</w:t>
      </w:r>
      <w:r w:rsidRPr="009C5433">
        <w:rPr>
          <w:lang w:eastAsia="zh-CN"/>
        </w:rPr>
        <w:tab/>
        <w:t>Контраст, подобие, нюанс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b)</w:t>
      </w:r>
      <w:r w:rsidRPr="009C5433">
        <w:rPr>
          <w:lang w:eastAsia="zh-CN"/>
        </w:rPr>
        <w:tab/>
        <w:t>Ближе-дальше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c)</w:t>
      </w:r>
      <w:r w:rsidRPr="009C5433">
        <w:rPr>
          <w:lang w:eastAsia="zh-CN"/>
        </w:rPr>
        <w:tab/>
        <w:t>Большие, маленькие, средние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16. Подчеркните существующие варианты цветности композиции: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Монохромная, полихроматическая, выдержанная, ахроматическая, </w:t>
      </w:r>
      <w:proofErr w:type="spellStart"/>
      <w:r w:rsidRPr="009C5433">
        <w:rPr>
          <w:lang w:eastAsia="zh-CN"/>
        </w:rPr>
        <w:t>минихроматическая</w:t>
      </w:r>
      <w:proofErr w:type="spellEnd"/>
      <w:r w:rsidRPr="009C5433">
        <w:rPr>
          <w:lang w:eastAsia="zh-CN"/>
        </w:rPr>
        <w:t>, яркая, тусклая.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17. Основными цветами, рождающими при смешивании </w:t>
      </w:r>
      <w:proofErr w:type="gramStart"/>
      <w:r w:rsidRPr="009C5433">
        <w:rPr>
          <w:lang w:eastAsia="zh-CN"/>
        </w:rPr>
        <w:t>все остальные цвета</w:t>
      </w:r>
      <w:proofErr w:type="gramEnd"/>
      <w:r w:rsidRPr="009C5433">
        <w:rPr>
          <w:lang w:eastAsia="zh-CN"/>
        </w:rPr>
        <w:t xml:space="preserve"> являются: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a)</w:t>
      </w:r>
      <w:r w:rsidRPr="009C5433">
        <w:rPr>
          <w:lang w:eastAsia="zh-CN"/>
        </w:rPr>
        <w:tab/>
        <w:t>Красный, зеленый, синий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b)</w:t>
      </w:r>
      <w:r w:rsidRPr="009C5433">
        <w:rPr>
          <w:lang w:eastAsia="zh-CN"/>
        </w:rPr>
        <w:tab/>
        <w:t>Красный, синий, желтый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c)</w:t>
      </w:r>
      <w:r w:rsidRPr="009C5433">
        <w:rPr>
          <w:lang w:eastAsia="zh-CN"/>
        </w:rPr>
        <w:tab/>
        <w:t>Красный, оранжевый, желтый, зеленый, голубой, синий, фиолетовый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18. Сочетание красного и зеленого цветов являются: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a)</w:t>
      </w:r>
      <w:r w:rsidRPr="009C5433">
        <w:rPr>
          <w:lang w:eastAsia="zh-CN"/>
        </w:rPr>
        <w:tab/>
        <w:t>Контрастным сочетанием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b)</w:t>
      </w:r>
      <w:r w:rsidRPr="009C5433">
        <w:rPr>
          <w:lang w:eastAsia="zh-CN"/>
        </w:rPr>
        <w:tab/>
        <w:t>Родственно-контрастным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c)</w:t>
      </w:r>
      <w:r w:rsidRPr="009C5433">
        <w:rPr>
          <w:lang w:eastAsia="zh-CN"/>
        </w:rPr>
        <w:tab/>
        <w:t>Признаком дурного вкуса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19. Декоративность – буквально означает: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a)</w:t>
      </w:r>
      <w:r w:rsidRPr="009C5433">
        <w:rPr>
          <w:lang w:eastAsia="zh-CN"/>
        </w:rPr>
        <w:tab/>
        <w:t>Красота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b)</w:t>
      </w:r>
      <w:r w:rsidRPr="009C5433">
        <w:rPr>
          <w:lang w:eastAsia="zh-CN"/>
        </w:rPr>
        <w:tab/>
        <w:t>Украшательство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c)</w:t>
      </w:r>
      <w:r w:rsidRPr="009C5433">
        <w:rPr>
          <w:lang w:eastAsia="zh-CN"/>
        </w:rPr>
        <w:tab/>
        <w:t>Приукрашивание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20. Декоративность хохломской росписи проявляется в: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a)</w:t>
      </w:r>
      <w:r w:rsidRPr="009C5433">
        <w:rPr>
          <w:lang w:eastAsia="zh-CN"/>
        </w:rPr>
        <w:tab/>
        <w:t>Высокой насыщенности орнаментом и разнообразием форм фигур в орнаменте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b)</w:t>
      </w:r>
      <w:r w:rsidRPr="009C5433">
        <w:rPr>
          <w:lang w:eastAsia="zh-CN"/>
        </w:rPr>
        <w:tab/>
        <w:t>Причудливой смене цветовой гаммы орнамента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c)</w:t>
      </w:r>
      <w:r w:rsidRPr="009C5433">
        <w:rPr>
          <w:lang w:eastAsia="zh-CN"/>
        </w:rPr>
        <w:tab/>
      </w:r>
      <w:proofErr w:type="gramStart"/>
      <w:r w:rsidRPr="009C5433">
        <w:rPr>
          <w:lang w:eastAsia="zh-CN"/>
        </w:rPr>
        <w:t>В</w:t>
      </w:r>
      <w:proofErr w:type="gramEnd"/>
      <w:r w:rsidRPr="009C5433">
        <w:rPr>
          <w:lang w:eastAsia="zh-CN"/>
        </w:rPr>
        <w:t xml:space="preserve"> утонченности графики орнамента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Критерии оценивания: знание основных принципов работы   с искусствоведческой </w:t>
      </w:r>
      <w:proofErr w:type="gramStart"/>
      <w:r w:rsidRPr="009C5433">
        <w:rPr>
          <w:lang w:eastAsia="zh-CN"/>
        </w:rPr>
        <w:t>литературой;  умение</w:t>
      </w:r>
      <w:proofErr w:type="gramEnd"/>
      <w:r w:rsidRPr="009C5433">
        <w:rPr>
          <w:lang w:eastAsia="zh-CN"/>
        </w:rPr>
        <w:t xml:space="preserve"> использовать знания области литературы в своей профессиональной деятельности; работать с литературой по театру и искусству; владение профессиональными понятиями и  терминологией.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Оценка: зачет/незачет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Зачет, если правильных ответов больше 50%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Незачет, если неправильных ответов больше 50%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Входной контроль 9 семестра – письменный опрос.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Вопросы: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Анализ понятий «бытовой костюм» и «сценический костюм». 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Язык художественных произведений и язык костюма. 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Категории композиции. 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Сценическая композиция, ее составные части. 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Место костюма в сценической композиции.  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«Язык» костюма. 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Функции костюма. 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Костюм как самостоятельная визуальная композиция.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Критерии оценивания: знание основных принципов работы   с искусствоведческой </w:t>
      </w:r>
      <w:proofErr w:type="gramStart"/>
      <w:r w:rsidRPr="009C5433">
        <w:rPr>
          <w:lang w:eastAsia="zh-CN"/>
        </w:rPr>
        <w:t>литературой;  умение</w:t>
      </w:r>
      <w:proofErr w:type="gramEnd"/>
      <w:r w:rsidRPr="009C5433">
        <w:rPr>
          <w:lang w:eastAsia="zh-CN"/>
        </w:rPr>
        <w:t xml:space="preserve"> использовать знания области литературы в своей профессиональной деятельности; работать с литературой по театру и искусству; владение профессиональными понятиями и  терминологией.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Оценка: зачет/незачет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Зачет, если правильных ответов больше 50%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Незачет, если неправильных ответов больше 50%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Промежуточная аттестация – экзамен 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proofErr w:type="gramStart"/>
      <w:r w:rsidRPr="009C5433">
        <w:rPr>
          <w:lang w:eastAsia="zh-CN"/>
        </w:rPr>
        <w:t>Экзамен  проводится</w:t>
      </w:r>
      <w:proofErr w:type="gramEnd"/>
      <w:r w:rsidRPr="009C5433">
        <w:rPr>
          <w:lang w:eastAsia="zh-CN"/>
        </w:rPr>
        <w:t xml:space="preserve"> в групповой форме, в учебной аудитории. Включает коллоквиум и практическую часть.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Вопросы для коллоквиума: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1. Понятие «костюм».  Функции костюма.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2. Костюм как композиция.  Элементы этой композиции. Архитектоническая </w:t>
      </w:r>
      <w:proofErr w:type="gramStart"/>
      <w:r w:rsidRPr="009C5433">
        <w:rPr>
          <w:lang w:eastAsia="zh-CN"/>
        </w:rPr>
        <w:t>природа  этой</w:t>
      </w:r>
      <w:proofErr w:type="gramEnd"/>
      <w:r w:rsidRPr="009C5433">
        <w:rPr>
          <w:lang w:eastAsia="zh-CN"/>
        </w:rPr>
        <w:t xml:space="preserve"> композиции.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3. Функции костюма.  Костюм как искусство.  Архитектоническая </w:t>
      </w:r>
      <w:proofErr w:type="gramStart"/>
      <w:r w:rsidRPr="009C5433">
        <w:rPr>
          <w:lang w:eastAsia="zh-CN"/>
        </w:rPr>
        <w:t>природа  данного</w:t>
      </w:r>
      <w:proofErr w:type="gramEnd"/>
      <w:r w:rsidRPr="009C5433">
        <w:rPr>
          <w:lang w:eastAsia="zh-CN"/>
        </w:rPr>
        <w:t xml:space="preserve"> искусства.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4. Особенности свойств композиции костюма. 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5.Образный язык костюма. Язык цвета.   Язык линии. Язык формы.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6.Костюм и образ персонажа.  Костюм – социальный знак.   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7.Костюм и образ персонажа.  Костюм – психологический портрет.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8.Костюм и образ персонажа.  Костюм – средство коммуникации.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9.Костюм и образ персонажа.  Костюм – живописное средство создания образа.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10.Жанры и стили изобразительного </w:t>
      </w:r>
      <w:proofErr w:type="gramStart"/>
      <w:r w:rsidRPr="009C5433">
        <w:rPr>
          <w:lang w:eastAsia="zh-CN"/>
        </w:rPr>
        <w:t>искусства .</w:t>
      </w:r>
      <w:proofErr w:type="gramEnd"/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11.Идейно-эмоциональный смысл костюма. Идейные факторы.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12. Идейно-эмоциональный смысл костюма.  Эмоциональные факторы.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13.</w:t>
      </w:r>
      <w:proofErr w:type="gramStart"/>
      <w:r w:rsidRPr="009C5433">
        <w:rPr>
          <w:lang w:eastAsia="zh-CN"/>
        </w:rPr>
        <w:t>Этапы  создания</w:t>
      </w:r>
      <w:proofErr w:type="gramEnd"/>
      <w:r w:rsidRPr="009C5433">
        <w:rPr>
          <w:lang w:eastAsia="zh-CN"/>
        </w:rPr>
        <w:t xml:space="preserve">  образа персонажа  с помощью костюма.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14.Историческая </w:t>
      </w:r>
      <w:proofErr w:type="gramStart"/>
      <w:r w:rsidRPr="009C5433">
        <w:rPr>
          <w:lang w:eastAsia="zh-CN"/>
        </w:rPr>
        <w:t>мода :</w:t>
      </w:r>
      <w:proofErr w:type="gramEnd"/>
      <w:r w:rsidRPr="009C5433">
        <w:rPr>
          <w:lang w:eastAsia="zh-CN"/>
        </w:rPr>
        <w:t xml:space="preserve"> Готика. 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15. Историческая </w:t>
      </w:r>
      <w:proofErr w:type="gramStart"/>
      <w:r w:rsidRPr="009C5433">
        <w:rPr>
          <w:lang w:eastAsia="zh-CN"/>
        </w:rPr>
        <w:t>мода :</w:t>
      </w:r>
      <w:proofErr w:type="gramEnd"/>
      <w:r w:rsidRPr="009C5433">
        <w:rPr>
          <w:lang w:eastAsia="zh-CN"/>
        </w:rPr>
        <w:t xml:space="preserve"> Ренессанс.  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16. Историческая </w:t>
      </w:r>
      <w:proofErr w:type="gramStart"/>
      <w:r w:rsidRPr="009C5433">
        <w:rPr>
          <w:lang w:eastAsia="zh-CN"/>
        </w:rPr>
        <w:t>мода :Испанский</w:t>
      </w:r>
      <w:proofErr w:type="gramEnd"/>
      <w:r w:rsidRPr="009C5433">
        <w:rPr>
          <w:lang w:eastAsia="zh-CN"/>
        </w:rPr>
        <w:t xml:space="preserve"> маньеризм.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17. Историческая </w:t>
      </w:r>
      <w:proofErr w:type="gramStart"/>
      <w:r w:rsidRPr="009C5433">
        <w:rPr>
          <w:lang w:eastAsia="zh-CN"/>
        </w:rPr>
        <w:t>мода :Барокко</w:t>
      </w:r>
      <w:proofErr w:type="gramEnd"/>
      <w:r w:rsidRPr="009C5433">
        <w:rPr>
          <w:lang w:eastAsia="zh-CN"/>
        </w:rPr>
        <w:t>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18. Историческая </w:t>
      </w:r>
      <w:proofErr w:type="gramStart"/>
      <w:r w:rsidRPr="009C5433">
        <w:rPr>
          <w:lang w:eastAsia="zh-CN"/>
        </w:rPr>
        <w:t>мода :Рококо</w:t>
      </w:r>
      <w:proofErr w:type="gramEnd"/>
      <w:r w:rsidRPr="009C5433">
        <w:rPr>
          <w:lang w:eastAsia="zh-CN"/>
        </w:rPr>
        <w:t>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19. Историческая </w:t>
      </w:r>
      <w:proofErr w:type="gramStart"/>
      <w:r w:rsidRPr="009C5433">
        <w:rPr>
          <w:lang w:eastAsia="zh-CN"/>
        </w:rPr>
        <w:t>мода :Ампир</w:t>
      </w:r>
      <w:proofErr w:type="gramEnd"/>
      <w:r w:rsidRPr="009C5433">
        <w:rPr>
          <w:lang w:eastAsia="zh-CN"/>
        </w:rPr>
        <w:t>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20.Историческая </w:t>
      </w:r>
      <w:proofErr w:type="gramStart"/>
      <w:r w:rsidRPr="009C5433">
        <w:rPr>
          <w:lang w:eastAsia="zh-CN"/>
        </w:rPr>
        <w:t>мода :Модерн</w:t>
      </w:r>
      <w:proofErr w:type="gramEnd"/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 Практическая задача: Представить в виде </w:t>
      </w:r>
      <w:proofErr w:type="gramStart"/>
      <w:r w:rsidRPr="009C5433">
        <w:rPr>
          <w:lang w:eastAsia="zh-CN"/>
        </w:rPr>
        <w:t>эскиза  замысел</w:t>
      </w:r>
      <w:proofErr w:type="gramEnd"/>
      <w:r w:rsidRPr="009C5433">
        <w:rPr>
          <w:lang w:eastAsia="zh-CN"/>
        </w:rPr>
        <w:t xml:space="preserve"> костюма вашего персонажа (2- 3 костюма) по отрывку пьесы, в которой вы участвуете.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Критерии оценивания: знание основных принципов работы   с искусствоведческой </w:t>
      </w:r>
      <w:proofErr w:type="gramStart"/>
      <w:r w:rsidRPr="009C5433">
        <w:rPr>
          <w:lang w:eastAsia="zh-CN"/>
        </w:rPr>
        <w:t>литературой;  умение</w:t>
      </w:r>
      <w:proofErr w:type="gramEnd"/>
      <w:r w:rsidRPr="009C5433">
        <w:rPr>
          <w:lang w:eastAsia="zh-CN"/>
        </w:rPr>
        <w:t xml:space="preserve"> использовать знания области литературы в своей профессиональной деятельности; работать с литературой по театру и искусству; владение профессиональными понятиями и  терминологией.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Оценка: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Традиционная оценка</w:t>
      </w:r>
      <w:r w:rsidRPr="009C5433">
        <w:rPr>
          <w:lang w:eastAsia="zh-CN"/>
        </w:rPr>
        <w:tab/>
        <w:t>Пояснение к оцениванию экзаменационного ответа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«Отлично»</w:t>
      </w:r>
      <w:r w:rsidRPr="009C5433">
        <w:rPr>
          <w:lang w:eastAsia="zh-CN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«Хорошо»</w:t>
      </w:r>
      <w:r w:rsidRPr="009C5433">
        <w:rPr>
          <w:lang w:eastAsia="zh-CN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«Удовлетворительно»</w:t>
      </w:r>
      <w:r w:rsidRPr="009C5433">
        <w:rPr>
          <w:lang w:eastAsia="zh-CN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«Неудовлетворительно»</w:t>
      </w:r>
      <w:r w:rsidRPr="009C5433">
        <w:rPr>
          <w:lang w:eastAsia="zh-CN"/>
        </w:rPr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</w:p>
    <w:p w:rsidR="00245E63" w:rsidRPr="009C5433" w:rsidRDefault="00245E63" w:rsidP="00245E63">
      <w:pPr>
        <w:spacing w:line="360" w:lineRule="auto"/>
        <w:jc w:val="center"/>
        <w:outlineLvl w:val="0"/>
        <w:rPr>
          <w:b/>
          <w:bCs/>
          <w:sz w:val="28"/>
          <w:szCs w:val="28"/>
          <w:lang w:val="x-none" w:eastAsia="x-none"/>
        </w:rPr>
      </w:pPr>
      <w:r w:rsidRPr="009C5433">
        <w:rPr>
          <w:b/>
          <w:sz w:val="28"/>
          <w:szCs w:val="20"/>
          <w:lang w:val="x-none" w:eastAsia="x-none"/>
        </w:rPr>
        <w:t xml:space="preserve">5. ОЦЕНКА ЗНАНИЙ СТУДЕНТА </w:t>
      </w:r>
    </w:p>
    <w:p w:rsidR="00245E63" w:rsidRPr="009C5433" w:rsidRDefault="00245E63" w:rsidP="00245E63">
      <w:pPr>
        <w:tabs>
          <w:tab w:val="left" w:pos="708"/>
        </w:tabs>
        <w:jc w:val="center"/>
        <w:rPr>
          <w:b/>
          <w:bCs/>
          <w:iCs/>
          <w:sz w:val="28"/>
          <w:szCs w:val="28"/>
          <w:lang w:val="x-none" w:eastAsia="x-none"/>
        </w:rPr>
      </w:pP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Оценка: зачет/незачет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Зачет, если правильных ответов больше 50%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Незачет, если неправильных ответов больше 50%</w:t>
      </w:r>
    </w:p>
    <w:p w:rsidR="00245E63" w:rsidRPr="009C5433" w:rsidRDefault="00245E63" w:rsidP="00245E63">
      <w:pPr>
        <w:tabs>
          <w:tab w:val="left" w:pos="708"/>
        </w:tabs>
        <w:jc w:val="center"/>
        <w:rPr>
          <w:b/>
          <w:bCs/>
          <w:iCs/>
          <w:sz w:val="28"/>
          <w:szCs w:val="28"/>
          <w:lang w:eastAsia="x-none"/>
        </w:rPr>
      </w:pP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Традиционная оценка</w:t>
      </w:r>
      <w:r w:rsidRPr="009C5433">
        <w:rPr>
          <w:lang w:eastAsia="zh-CN"/>
        </w:rPr>
        <w:tab/>
        <w:t>Пояснение к оцениванию экзаменационного ответа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«Отлично»</w:t>
      </w:r>
      <w:r w:rsidRPr="009C5433">
        <w:rPr>
          <w:lang w:eastAsia="zh-CN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«Хорошо»</w:t>
      </w:r>
      <w:r w:rsidRPr="009C5433">
        <w:rPr>
          <w:lang w:eastAsia="zh-CN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«Удовлетворительно»</w:t>
      </w:r>
      <w:r w:rsidRPr="009C5433">
        <w:rPr>
          <w:lang w:eastAsia="zh-CN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245E63" w:rsidRPr="009C5433" w:rsidRDefault="00245E63" w:rsidP="00245E63">
      <w:pPr>
        <w:widowControl w:val="0"/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«Неудовлетворительно»</w:t>
      </w:r>
      <w:r w:rsidRPr="009C5433">
        <w:rPr>
          <w:lang w:eastAsia="zh-CN"/>
        </w:rPr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</w:p>
    <w:p w:rsidR="00245E63" w:rsidRPr="009C5433" w:rsidRDefault="00245E63" w:rsidP="00245E63"/>
    <w:p w:rsidR="00863EE9" w:rsidRPr="009C5433" w:rsidRDefault="00863EE9" w:rsidP="00863EE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Программа составлена в соответствии с требованиями ФГОС ВО</w:t>
      </w:r>
    </w:p>
    <w:p w:rsidR="00863EE9" w:rsidRPr="009C5433" w:rsidRDefault="00863EE9" w:rsidP="00863EE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863EE9" w:rsidRPr="009C5433" w:rsidRDefault="00863EE9" w:rsidP="00863EE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>профиль подготовки: «</w:t>
      </w:r>
      <w:r w:rsidR="00B20FF5">
        <w:rPr>
          <w:lang w:eastAsia="zh-CN"/>
        </w:rPr>
        <w:t>Руководство любительским театром</w:t>
      </w:r>
      <w:r w:rsidRPr="009C5433">
        <w:rPr>
          <w:lang w:eastAsia="zh-CN"/>
        </w:rPr>
        <w:t>»</w:t>
      </w:r>
    </w:p>
    <w:p w:rsidR="00863EE9" w:rsidRPr="009C5433" w:rsidRDefault="00863EE9" w:rsidP="00863EE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9C5433">
        <w:rPr>
          <w:lang w:eastAsia="zh-CN"/>
        </w:rPr>
        <w:t xml:space="preserve">Автор (ы): </w:t>
      </w:r>
      <w:r w:rsidRPr="009C5433">
        <w:t>Т.И. Гальперина</w:t>
      </w:r>
      <w:bookmarkStart w:id="0" w:name="_GoBack"/>
      <w:bookmarkEnd w:id="0"/>
    </w:p>
    <w:sectPr w:rsidR="00863EE9" w:rsidRPr="009C5433" w:rsidSect="003B6D9D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FEB" w:rsidRDefault="00640FEB">
      <w:r>
        <w:separator/>
      </w:r>
    </w:p>
  </w:endnote>
  <w:endnote w:type="continuationSeparator" w:id="0">
    <w:p w:rsidR="00640FEB" w:rsidRDefault="00640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593" w:rsidRDefault="00D36593" w:rsidP="00D3659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36593" w:rsidRDefault="00D36593" w:rsidP="003B6D9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593" w:rsidRDefault="00D36593" w:rsidP="00D3659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31A30">
      <w:rPr>
        <w:rStyle w:val="a6"/>
        <w:noProof/>
      </w:rPr>
      <w:t>2</w:t>
    </w:r>
    <w:r>
      <w:rPr>
        <w:rStyle w:val="a6"/>
      </w:rPr>
      <w:fldChar w:fldCharType="end"/>
    </w:r>
  </w:p>
  <w:p w:rsidR="00D36593" w:rsidRDefault="00D36593" w:rsidP="0019707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FEB" w:rsidRDefault="00640FEB">
      <w:r>
        <w:separator/>
      </w:r>
    </w:p>
  </w:footnote>
  <w:footnote w:type="continuationSeparator" w:id="0">
    <w:p w:rsidR="00640FEB" w:rsidRDefault="00640F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1FF70982"/>
    <w:multiLevelType w:val="hybridMultilevel"/>
    <w:tmpl w:val="2F785E6C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062"/>
        </w:tabs>
        <w:ind w:left="20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43C81C21"/>
    <w:multiLevelType w:val="hybridMultilevel"/>
    <w:tmpl w:val="AFA01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C0F2AAB"/>
    <w:multiLevelType w:val="hybridMultilevel"/>
    <w:tmpl w:val="08DAF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4332AB"/>
    <w:multiLevelType w:val="multilevel"/>
    <w:tmpl w:val="524332AB"/>
    <w:name w:val="Нумерованный список 2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23" w15:restartNumberingAfterBreak="0">
    <w:nsid w:val="524332B1"/>
    <w:multiLevelType w:val="multilevel"/>
    <w:tmpl w:val="524332B1"/>
    <w:name w:val="Нумерованный список 8"/>
    <w:lvl w:ilvl="0">
      <w:start w:val="1"/>
      <w:numFmt w:val="bullet"/>
      <w:lvlText w:val=""/>
      <w:lvlJc w:val="left"/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24" w15:restartNumberingAfterBreak="0">
    <w:nsid w:val="524332B3"/>
    <w:multiLevelType w:val="multilevel"/>
    <w:tmpl w:val="524332B3"/>
    <w:name w:val="Нумерованный список 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5" w15:restartNumberingAfterBreak="0">
    <w:nsid w:val="524332BC"/>
    <w:multiLevelType w:val="multilevel"/>
    <w:tmpl w:val="524332BC"/>
    <w:name w:val="Нумерованный список 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6" w15:restartNumberingAfterBreak="0">
    <w:nsid w:val="524332C6"/>
    <w:multiLevelType w:val="multilevel"/>
    <w:tmpl w:val="524332C6"/>
    <w:name w:val="Нумерованный список 2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7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2148"/>
        </w:tabs>
        <w:ind w:left="2148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5FEB759D"/>
    <w:multiLevelType w:val="hybridMultilevel"/>
    <w:tmpl w:val="EE6090F0"/>
    <w:lvl w:ilvl="0" w:tplc="2FECB9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7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8" w15:restartNumberingAfterBreak="0">
    <w:nsid w:val="6B777400"/>
    <w:multiLevelType w:val="hybridMultilevel"/>
    <w:tmpl w:val="E00E2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0D1A69"/>
    <w:multiLevelType w:val="hybridMultilevel"/>
    <w:tmpl w:val="A802F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E7C31B0"/>
    <w:multiLevelType w:val="hybridMultilevel"/>
    <w:tmpl w:val="DD84CF3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41"/>
  </w:num>
  <w:num w:numId="15">
    <w:abstractNumId w:val="0"/>
  </w:num>
  <w:num w:numId="16">
    <w:abstractNumId w:val="2"/>
  </w:num>
  <w:num w:numId="17">
    <w:abstractNumId w:val="12"/>
  </w:num>
  <w:num w:numId="18">
    <w:abstractNumId w:val="16"/>
  </w:num>
  <w:num w:numId="19">
    <w:abstractNumId w:val="8"/>
  </w:num>
  <w:num w:numId="20">
    <w:abstractNumId w:val="32"/>
  </w:num>
  <w:num w:numId="21">
    <w:abstractNumId w:val="31"/>
  </w:num>
  <w:num w:numId="22">
    <w:abstractNumId w:val="6"/>
  </w:num>
  <w:num w:numId="23">
    <w:abstractNumId w:val="4"/>
  </w:num>
  <w:num w:numId="24">
    <w:abstractNumId w:val="15"/>
  </w:num>
  <w:num w:numId="25">
    <w:abstractNumId w:val="36"/>
  </w:num>
  <w:num w:numId="26">
    <w:abstractNumId w:val="19"/>
  </w:num>
  <w:num w:numId="27">
    <w:abstractNumId w:val="40"/>
  </w:num>
  <w:num w:numId="28">
    <w:abstractNumId w:val="39"/>
  </w:num>
  <w:num w:numId="29">
    <w:abstractNumId w:val="7"/>
  </w:num>
  <w:num w:numId="30">
    <w:abstractNumId w:val="1"/>
  </w:num>
  <w:num w:numId="31">
    <w:abstractNumId w:val="11"/>
  </w:num>
  <w:num w:numId="32">
    <w:abstractNumId w:val="34"/>
  </w:num>
  <w:num w:numId="33">
    <w:abstractNumId w:val="30"/>
  </w:num>
  <w:num w:numId="34">
    <w:abstractNumId w:val="22"/>
  </w:num>
  <w:num w:numId="35">
    <w:abstractNumId w:val="23"/>
  </w:num>
  <w:num w:numId="36">
    <w:abstractNumId w:val="38"/>
  </w:num>
  <w:num w:numId="37">
    <w:abstractNumId w:val="43"/>
  </w:num>
  <w:num w:numId="3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</w:num>
  <w:num w:numId="41">
    <w:abstractNumId w:val="21"/>
  </w:num>
  <w:num w:numId="42">
    <w:abstractNumId w:val="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56F"/>
    <w:rsid w:val="000109EF"/>
    <w:rsid w:val="00013C1F"/>
    <w:rsid w:val="00017685"/>
    <w:rsid w:val="00083546"/>
    <w:rsid w:val="000956C3"/>
    <w:rsid w:val="000D3B22"/>
    <w:rsid w:val="000E727A"/>
    <w:rsid w:val="00137CBB"/>
    <w:rsid w:val="00151A92"/>
    <w:rsid w:val="00157976"/>
    <w:rsid w:val="0016073E"/>
    <w:rsid w:val="0016392F"/>
    <w:rsid w:val="00197074"/>
    <w:rsid w:val="001B5F88"/>
    <w:rsid w:val="001B64F7"/>
    <w:rsid w:val="001B6B6E"/>
    <w:rsid w:val="001C0EF7"/>
    <w:rsid w:val="001C7114"/>
    <w:rsid w:val="001E7E8D"/>
    <w:rsid w:val="001F7E5C"/>
    <w:rsid w:val="00212E71"/>
    <w:rsid w:val="00226625"/>
    <w:rsid w:val="00245E63"/>
    <w:rsid w:val="0026723E"/>
    <w:rsid w:val="00271D56"/>
    <w:rsid w:val="00274FA2"/>
    <w:rsid w:val="00297869"/>
    <w:rsid w:val="002B770A"/>
    <w:rsid w:val="002D712A"/>
    <w:rsid w:val="002F4469"/>
    <w:rsid w:val="00313F7F"/>
    <w:rsid w:val="0038085A"/>
    <w:rsid w:val="003910FA"/>
    <w:rsid w:val="003B6D9D"/>
    <w:rsid w:val="003C4747"/>
    <w:rsid w:val="00402122"/>
    <w:rsid w:val="00443D45"/>
    <w:rsid w:val="00450A5A"/>
    <w:rsid w:val="00477835"/>
    <w:rsid w:val="00487B6F"/>
    <w:rsid w:val="004C5B2F"/>
    <w:rsid w:val="004D1475"/>
    <w:rsid w:val="004F0DC7"/>
    <w:rsid w:val="004F2C81"/>
    <w:rsid w:val="005031EA"/>
    <w:rsid w:val="00507C36"/>
    <w:rsid w:val="00516241"/>
    <w:rsid w:val="00522D17"/>
    <w:rsid w:val="00533571"/>
    <w:rsid w:val="005570EE"/>
    <w:rsid w:val="00564F85"/>
    <w:rsid w:val="005965FB"/>
    <w:rsid w:val="00603CFE"/>
    <w:rsid w:val="00640FEB"/>
    <w:rsid w:val="00646D49"/>
    <w:rsid w:val="00651C0A"/>
    <w:rsid w:val="00677830"/>
    <w:rsid w:val="00683B27"/>
    <w:rsid w:val="0069500B"/>
    <w:rsid w:val="006A7562"/>
    <w:rsid w:val="00751CC1"/>
    <w:rsid w:val="00754F61"/>
    <w:rsid w:val="007B18E1"/>
    <w:rsid w:val="007E456F"/>
    <w:rsid w:val="007F1C3C"/>
    <w:rsid w:val="007F4626"/>
    <w:rsid w:val="008006A0"/>
    <w:rsid w:val="00805C00"/>
    <w:rsid w:val="00817B87"/>
    <w:rsid w:val="00831A30"/>
    <w:rsid w:val="00831A66"/>
    <w:rsid w:val="008629BC"/>
    <w:rsid w:val="00863EE9"/>
    <w:rsid w:val="0086436B"/>
    <w:rsid w:val="00864956"/>
    <w:rsid w:val="008765AC"/>
    <w:rsid w:val="0088043C"/>
    <w:rsid w:val="00885EE8"/>
    <w:rsid w:val="008E6480"/>
    <w:rsid w:val="009202BE"/>
    <w:rsid w:val="00922987"/>
    <w:rsid w:val="00941733"/>
    <w:rsid w:val="0095305F"/>
    <w:rsid w:val="0095774D"/>
    <w:rsid w:val="0097639A"/>
    <w:rsid w:val="009C5433"/>
    <w:rsid w:val="009D229F"/>
    <w:rsid w:val="009D3DE9"/>
    <w:rsid w:val="009D6A65"/>
    <w:rsid w:val="009F6480"/>
    <w:rsid w:val="00A23C99"/>
    <w:rsid w:val="00A642C2"/>
    <w:rsid w:val="00AC3A22"/>
    <w:rsid w:val="00AD558C"/>
    <w:rsid w:val="00AE36BC"/>
    <w:rsid w:val="00AE6E15"/>
    <w:rsid w:val="00AF0E16"/>
    <w:rsid w:val="00B05673"/>
    <w:rsid w:val="00B20FF5"/>
    <w:rsid w:val="00B31BEC"/>
    <w:rsid w:val="00B40A9D"/>
    <w:rsid w:val="00B76C9F"/>
    <w:rsid w:val="00BD1DF5"/>
    <w:rsid w:val="00BF70BF"/>
    <w:rsid w:val="00C54CEB"/>
    <w:rsid w:val="00C672A2"/>
    <w:rsid w:val="00C712A9"/>
    <w:rsid w:val="00CC7041"/>
    <w:rsid w:val="00CD6648"/>
    <w:rsid w:val="00CF24C9"/>
    <w:rsid w:val="00CF6FB6"/>
    <w:rsid w:val="00D11E33"/>
    <w:rsid w:val="00D24D11"/>
    <w:rsid w:val="00D27F4E"/>
    <w:rsid w:val="00D36593"/>
    <w:rsid w:val="00D53C5B"/>
    <w:rsid w:val="00D72D53"/>
    <w:rsid w:val="00D72FCA"/>
    <w:rsid w:val="00D82222"/>
    <w:rsid w:val="00D82803"/>
    <w:rsid w:val="00D96B0F"/>
    <w:rsid w:val="00DE0224"/>
    <w:rsid w:val="00E037E6"/>
    <w:rsid w:val="00E41230"/>
    <w:rsid w:val="00E900BB"/>
    <w:rsid w:val="00E9242C"/>
    <w:rsid w:val="00EB0464"/>
    <w:rsid w:val="00EC1E7C"/>
    <w:rsid w:val="00EE139F"/>
    <w:rsid w:val="00F13507"/>
    <w:rsid w:val="00F207D8"/>
    <w:rsid w:val="00F3512F"/>
    <w:rsid w:val="00F42FEC"/>
    <w:rsid w:val="00F710FD"/>
    <w:rsid w:val="00F92B03"/>
    <w:rsid w:val="00FA3888"/>
    <w:rsid w:val="00FD1BDE"/>
    <w:rsid w:val="00FE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B7DC54-66B0-49F1-B8B4-BB49B4C21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5E6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B6D9D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текст Знак,Основной текст 1 Знак,Нумерованный список !! Знак,Надин стиль Знак"/>
    <w:link w:val="a4"/>
    <w:locked/>
    <w:rsid w:val="007E456F"/>
    <w:rPr>
      <w:rFonts w:ascii="Calibri" w:eastAsia="Calibri" w:hAnsi="Calibri"/>
      <w:sz w:val="24"/>
      <w:szCs w:val="24"/>
      <w:lang w:val="ru-RU" w:eastAsia="ru-RU" w:bidi="ar-SA"/>
    </w:rPr>
  </w:style>
  <w:style w:type="paragraph" w:styleId="a4">
    <w:name w:val="Body Text Indent"/>
    <w:aliases w:val="текст,Основной текст 1,Нумерованный список !!,Надин стиль"/>
    <w:basedOn w:val="a"/>
    <w:link w:val="a3"/>
    <w:rsid w:val="007E456F"/>
    <w:pPr>
      <w:tabs>
        <w:tab w:val="num" w:pos="360"/>
      </w:tabs>
      <w:ind w:firstLine="567"/>
    </w:pPr>
    <w:rPr>
      <w:rFonts w:ascii="Calibri" w:eastAsia="Calibri" w:hAnsi="Calibri"/>
    </w:rPr>
  </w:style>
  <w:style w:type="paragraph" w:customStyle="1" w:styleId="Default">
    <w:name w:val="Default"/>
    <w:rsid w:val="007E456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bidi="mr-IN"/>
    </w:rPr>
  </w:style>
  <w:style w:type="paragraph" w:styleId="a5">
    <w:name w:val="footer"/>
    <w:basedOn w:val="a"/>
    <w:rsid w:val="003B6D9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B6D9D"/>
  </w:style>
  <w:style w:type="paragraph" w:styleId="a7">
    <w:name w:val="header"/>
    <w:basedOn w:val="a"/>
    <w:rsid w:val="00197074"/>
    <w:pPr>
      <w:tabs>
        <w:tab w:val="center" w:pos="4677"/>
        <w:tab w:val="right" w:pos="9355"/>
      </w:tabs>
    </w:pPr>
  </w:style>
  <w:style w:type="table" w:styleId="a8">
    <w:name w:val="Table Grid"/>
    <w:basedOn w:val="a1"/>
    <w:uiPriority w:val="59"/>
    <w:rsid w:val="009202B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59"/>
    <w:rsid w:val="009202B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8"/>
    <w:uiPriority w:val="59"/>
    <w:rsid w:val="0001768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8"/>
    <w:uiPriority w:val="59"/>
    <w:rsid w:val="00D53C5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245E6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245E63"/>
    <w:pPr>
      <w:keepLines/>
      <w:spacing w:after="0" w:line="259" w:lineRule="auto"/>
      <w:outlineLvl w:val="9"/>
    </w:pPr>
    <w:rPr>
      <w:b w:val="0"/>
      <w:bCs w:val="0"/>
      <w:color w:val="2E74B5"/>
      <w:kern w:val="0"/>
      <w:lang w:val="x-none" w:eastAsia="x-none"/>
    </w:rPr>
  </w:style>
  <w:style w:type="paragraph" w:styleId="21">
    <w:name w:val="toc 2"/>
    <w:basedOn w:val="a"/>
    <w:next w:val="a"/>
    <w:autoRedefine/>
    <w:uiPriority w:val="39"/>
    <w:unhideWhenUsed/>
    <w:qFormat/>
    <w:rsid w:val="00245E63"/>
    <w:pPr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styleId="12">
    <w:name w:val="toc 1"/>
    <w:basedOn w:val="a"/>
    <w:next w:val="a"/>
    <w:autoRedefine/>
    <w:uiPriority w:val="39"/>
    <w:unhideWhenUsed/>
    <w:qFormat/>
    <w:rsid w:val="00245E63"/>
    <w:pPr>
      <w:spacing w:after="100" w:line="259" w:lineRule="auto"/>
    </w:pPr>
    <w:rPr>
      <w:rFonts w:ascii="Calibri" w:hAnsi="Calibri"/>
      <w:sz w:val="22"/>
      <w:szCs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245E63"/>
    <w:pPr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customStyle="1" w:styleId="Style4">
    <w:name w:val="Style4"/>
    <w:basedOn w:val="a"/>
    <w:qFormat/>
    <w:rsid w:val="00245E63"/>
    <w:pPr>
      <w:widowControl w:val="0"/>
      <w:autoSpaceDE w:val="0"/>
      <w:spacing w:line="312" w:lineRule="exact"/>
      <w:ind w:hanging="322"/>
    </w:pPr>
    <w:rPr>
      <w:lang w:eastAsia="zh-CN"/>
    </w:rPr>
  </w:style>
  <w:style w:type="paragraph" w:customStyle="1" w:styleId="aa">
    <w:name w:val="Для таблиц"/>
    <w:basedOn w:val="a"/>
    <w:qFormat/>
    <w:rsid w:val="00245E63"/>
    <w:rPr>
      <w:lang w:eastAsia="zh-CN"/>
    </w:rPr>
  </w:style>
  <w:style w:type="table" w:customStyle="1" w:styleId="4">
    <w:name w:val="Сетка таблицы4"/>
    <w:basedOn w:val="a1"/>
    <w:next w:val="a8"/>
    <w:uiPriority w:val="59"/>
    <w:rsid w:val="00245E6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1224</Words>
  <Characters>9296</Characters>
  <Application>Microsoft Office Word</Application>
  <DocSecurity>0</DocSecurity>
  <Lines>77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NhT</Company>
  <LinksUpToDate>false</LinksUpToDate>
  <CharactersWithSpaces>10500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.</dc:creator>
  <cp:keywords/>
  <cp:lastModifiedBy>Ольга Александровна Всехсвятская</cp:lastModifiedBy>
  <cp:revision>5</cp:revision>
  <dcterms:created xsi:type="dcterms:W3CDTF">2022-02-15T08:22:00Z</dcterms:created>
  <dcterms:modified xsi:type="dcterms:W3CDTF">2022-09-07T13:24:00Z</dcterms:modified>
</cp:coreProperties>
</file>